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BA744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МИНИСТЕРСТВОТО НА ВЪНШНИТЕ РАБОТИ – БЮДЖЕТ ЗА  20</w:t>
            </w:r>
            <w:r w:rsidR="00BA744A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21</w:t>
            </w: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г.</w:t>
            </w:r>
            <w:r w:rsidR="00CD651E"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НАКРАТКО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46 679,2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A744A">
              <w:rPr>
                <w:rFonts w:eastAsia="Times New Roman" w:cstheme="minorHAnsi"/>
                <w:sz w:val="24"/>
                <w:szCs w:val="24"/>
                <w:lang w:eastAsia="bg-BG"/>
              </w:rPr>
              <w:t>46 679,2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2F7AF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 приходи от държавни такси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34 644,0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РАЗХОДИ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150 557,9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1.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Текущи разходи     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137 154,9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37 586,7</w:t>
            </w:r>
          </w:p>
        </w:tc>
      </w:tr>
      <w:tr w:rsidR="00BA744A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44A" w:rsidRPr="002F7AFE" w:rsidRDefault="00BA74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1.2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744A" w:rsidRPr="002F7AFE" w:rsidRDefault="00BA744A" w:rsidP="00BA744A">
            <w:pPr>
              <w:spacing w:after="0" w:line="240" w:lineRule="auto"/>
              <w:ind w:firstLineChars="200" w:firstLine="48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BA744A">
              <w:rPr>
                <w:rFonts w:eastAsia="Times New Roman" w:cstheme="minorHAnsi"/>
                <w:sz w:val="24"/>
                <w:szCs w:val="24"/>
                <w:lang w:eastAsia="bg-BG"/>
              </w:rPr>
              <w:t>Субсидии и други текущи трансфери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44A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800,0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8 063,0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Предоставени текущи и капиталови трансфери за чужбина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5 200</w:t>
            </w:r>
            <w:r w:rsidR="00CD651E"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БЮДЖЕТНИ ВЗАИМООТНОШЕНИЯ (ТРАНСФЕРИ) - 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BA744A" w:rsidP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A744A">
              <w:rPr>
                <w:rFonts w:eastAsia="Times New Roman" w:cstheme="minorHAnsi"/>
                <w:sz w:val="24"/>
                <w:szCs w:val="24"/>
                <w:lang w:eastAsia="bg-BG"/>
              </w:rPr>
              <w:t>103 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878</w:t>
            </w:r>
            <w:r w:rsidRPr="00BA744A">
              <w:rPr>
                <w:rFonts w:eastAsia="Times New Roman" w:cstheme="minorHAnsi"/>
                <w:sz w:val="24"/>
                <w:szCs w:val="24"/>
                <w:lang w:eastAsia="bg-BG"/>
              </w:rPr>
              <w:t>,7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 w:rsidP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104 028,7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-150,0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       Предоставени трансфери  (-)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-150,0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ОПЕРАЦИИ В ЧАСТТА НА ФИНАНСИРАНЕТО - НЕТО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7956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</w:tr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2F7A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РАЗПРЕДЕЛЕНИЕ НА РАЗХОДИТЕ ПО ОБЛАСТИ НА ПОЛИТИКИ И БЮДЖЕТНИ ПРОГРАМИ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Наименование на областта на политика / бюджетната програма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развитието на ефективна дипломатическа служба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BA744A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128 447,7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публичната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BA744A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1 189,7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активната двустранна и многостранна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BA744A" w:rsidRDefault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20 920,5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150 557,9</w:t>
            </w:r>
          </w:p>
        </w:tc>
      </w:tr>
    </w:tbl>
    <w:p w:rsidR="00CD651E" w:rsidRDefault="00CD651E" w:rsidP="00CD651E">
      <w:pPr>
        <w:spacing w:after="120"/>
      </w:pPr>
    </w:p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6B0656" w:rsidRPr="002F7AFE" w:rsidTr="00CD6A36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6B0656" w:rsidRPr="002F7AFE" w:rsidRDefault="006B0656" w:rsidP="006B06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МАКСИМАЛНИ ДОПУСТИМИ РАЗМЕРИ НА АНГАЖИМЕНТИТЕ ЗА РАЗХОДИ И НОВИ ЗАДЪЛЖЕНИЯ ЗА</w:t>
            </w: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РАЗХОДИ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6B0656" w:rsidRPr="002F7AFE" w:rsidTr="006B065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0656" w:rsidRPr="002F7AFE" w:rsidRDefault="006B0656" w:rsidP="00837E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през 201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>8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BA744A" w:rsidRDefault="00BA744A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111 945,6</w:t>
            </w:r>
          </w:p>
        </w:tc>
      </w:tr>
      <w:tr w:rsidR="006B0656" w:rsidRPr="003D3377" w:rsidTr="006B0656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6B0656" w:rsidRDefault="006B0656" w:rsidP="006B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Максимален размер на новите задължения за разходи, които могат да бъдат</w:t>
            </w:r>
          </w:p>
          <w:p w:rsidR="006B0656" w:rsidRPr="00837E4A" w:rsidRDefault="006B0656" w:rsidP="00837E4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натрупани през 201</w:t>
            </w:r>
            <w:r w:rsidR="00837E4A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B0656" w:rsidRPr="00BA744A" w:rsidRDefault="00BA744A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111 945,6</w:t>
            </w:r>
            <w:bookmarkStart w:id="0" w:name="_GoBack"/>
            <w:bookmarkEnd w:id="0"/>
          </w:p>
        </w:tc>
      </w:tr>
    </w:tbl>
    <w:p w:rsidR="00CE3456" w:rsidRPr="00A374E4" w:rsidRDefault="00CE3456" w:rsidP="00A374E4">
      <w:pPr>
        <w:rPr>
          <w:lang w:val="en-US"/>
        </w:rPr>
      </w:pPr>
    </w:p>
    <w:sectPr w:rsidR="00CE3456" w:rsidRPr="00A374E4" w:rsidSect="00A374E4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1E"/>
    <w:rsid w:val="002F7AFE"/>
    <w:rsid w:val="00334B0C"/>
    <w:rsid w:val="003D3377"/>
    <w:rsid w:val="006B0656"/>
    <w:rsid w:val="00837E4A"/>
    <w:rsid w:val="0092000C"/>
    <w:rsid w:val="00A374E4"/>
    <w:rsid w:val="00BA744A"/>
    <w:rsid w:val="00CD651E"/>
    <w:rsid w:val="00CE3456"/>
    <w:rsid w:val="00EB13E0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0386"/>
  <w15:docId w15:val="{7F8D76A3-CA6B-4C88-88D5-78791D70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56"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Караславов</dc:creator>
  <cp:lastModifiedBy>Anna Georgieva</cp:lastModifiedBy>
  <cp:revision>3</cp:revision>
  <dcterms:created xsi:type="dcterms:W3CDTF">2021-04-28T12:26:00Z</dcterms:created>
  <dcterms:modified xsi:type="dcterms:W3CDTF">2021-04-28T12:32:00Z</dcterms:modified>
</cp:coreProperties>
</file>